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27 липня 2018 року № 752/0/5-18 «Про розподіл субвенції із загального фонду обласного бюджету на компенсацію пільгового проїзду окремих категорій громадян в автомобільному транспорті»: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за рахунок субвенції з обласного бюджету: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обласного бюджету місцевим бюджетам на: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компенсацію пільгового проїзду окремих категорій громадян на автомобільному транспорті на суму 352 300,00 (триста п’ятдесят дві тисячі триста)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2018 рік.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